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Borders>
          <w:top w:val="thinThickSmallGap" w:sz="24" w:space="0" w:color="0000FF"/>
          <w:left w:val="thinThickSmallGap" w:sz="24" w:space="0" w:color="0000FF"/>
          <w:bottom w:val="thinThickSmallGap" w:sz="24" w:space="0" w:color="0000FF"/>
          <w:right w:val="thinThickSmallGap" w:sz="24" w:space="0" w:color="0000FF"/>
          <w:insideH w:val="thinThickSmallGap" w:sz="24" w:space="0" w:color="0000FF"/>
          <w:insideV w:val="thinThickSmallGap" w:sz="24" w:space="0" w:color="0000FF"/>
        </w:tblBorders>
        <w:tblLook w:val="0000"/>
      </w:tblPr>
      <w:tblGrid>
        <w:gridCol w:w="9900"/>
      </w:tblGrid>
      <w:tr w:rsidR="006A2DFB" w:rsidTr="00E944E1">
        <w:trPr>
          <w:trHeight w:val="14285"/>
        </w:trPr>
        <w:tc>
          <w:tcPr>
            <w:tcW w:w="9900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6A2DFB" w:rsidRDefault="006A2DFB" w:rsidP="00E944E1">
            <w:pPr>
              <w:jc w:val="center"/>
              <w:rPr>
                <w:sz w:val="36"/>
                <w:szCs w:val="36"/>
              </w:rPr>
            </w:pPr>
          </w:p>
          <w:p w:rsidR="006A2DFB" w:rsidRDefault="006A2DFB" w:rsidP="00E944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НАУКОВО-МЕТОДИЧНИЙ ЦЕНТР </w:t>
            </w:r>
          </w:p>
          <w:p w:rsidR="006A2DFB" w:rsidRDefault="006A2DFB" w:rsidP="00E944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УПРАВЛІННЯ ОСВІТИ </w:t>
            </w:r>
          </w:p>
          <w:p w:rsidR="006A2DFB" w:rsidRDefault="006A2DFB" w:rsidP="00E944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ЕНЕРГОДАРСЬКОЇ МІСЬКОЇ РАДИ</w:t>
            </w:r>
          </w:p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>
            <w:pPr>
              <w:jc w:val="center"/>
              <w:rPr>
                <w:b/>
                <w:spacing w:val="30"/>
                <w:sz w:val="44"/>
                <w:szCs w:val="44"/>
              </w:rPr>
            </w:pPr>
            <w:r>
              <w:rPr>
                <w:b/>
                <w:spacing w:val="30"/>
                <w:sz w:val="44"/>
                <w:szCs w:val="44"/>
              </w:rPr>
              <w:t>ІНФОРМАЦІЙНО-МЕТОДИЧНИЙ</w:t>
            </w:r>
          </w:p>
          <w:p w:rsidR="006A2DFB" w:rsidRDefault="006A2DFB" w:rsidP="00E944E1">
            <w:pPr>
              <w:jc w:val="center"/>
              <w:rPr>
                <w:b/>
                <w:spacing w:val="30"/>
                <w:sz w:val="44"/>
                <w:szCs w:val="44"/>
              </w:rPr>
            </w:pPr>
            <w:r>
              <w:rPr>
                <w:b/>
                <w:spacing w:val="30"/>
                <w:sz w:val="44"/>
                <w:szCs w:val="44"/>
              </w:rPr>
              <w:t>ВІСНИК  №1</w:t>
            </w:r>
          </w:p>
          <w:p w:rsidR="006A2DFB" w:rsidRDefault="006A2DFB" w:rsidP="00E944E1">
            <w:pPr>
              <w:rPr>
                <w:sz w:val="48"/>
                <w:szCs w:val="48"/>
              </w:rPr>
            </w:pPr>
          </w:p>
          <w:p w:rsidR="006A2DFB" w:rsidRDefault="006A2DFB" w:rsidP="00E944E1">
            <w:pPr>
              <w:rPr>
                <w:sz w:val="48"/>
                <w:szCs w:val="48"/>
              </w:rPr>
            </w:pPr>
          </w:p>
          <w:p w:rsidR="006A2DFB" w:rsidRDefault="006A2DFB" w:rsidP="00E944E1"/>
          <w:p w:rsidR="006A2DFB" w:rsidRDefault="006A2DFB" w:rsidP="00E944E1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425700" cy="1955800"/>
                  <wp:effectExtent l="0" t="0" r="0" b="0"/>
                  <wp:docPr id="1" name="Рисунок 1" descr="Рисунок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/>
          <w:p w:rsidR="006A2DFB" w:rsidRDefault="006A2DFB" w:rsidP="00E944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Січень</w:t>
            </w:r>
          </w:p>
          <w:p w:rsidR="006A2DFB" w:rsidRDefault="006A2DFB" w:rsidP="00E944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  <w:p w:rsidR="006A2DFB" w:rsidRDefault="006A2DFB" w:rsidP="00E944E1">
            <w:pPr>
              <w:jc w:val="center"/>
              <w:rPr>
                <w:sz w:val="36"/>
                <w:szCs w:val="36"/>
              </w:rPr>
            </w:pPr>
          </w:p>
        </w:tc>
      </w:tr>
    </w:tbl>
    <w:p w:rsidR="006A2DFB" w:rsidRDefault="006A2DFB" w:rsidP="006A2DFB">
      <w:pPr>
        <w:jc w:val="center"/>
        <w:rPr>
          <w:sz w:val="28"/>
          <w:szCs w:val="28"/>
        </w:rPr>
      </w:pPr>
    </w:p>
    <w:p w:rsidR="006A2DFB" w:rsidRDefault="006A2DFB" w:rsidP="006A2D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НАУКОВО-МЕТОДИЧНИЙ ЦЕНТР </w:t>
      </w:r>
    </w:p>
    <w:p w:rsidR="006A2DFB" w:rsidRDefault="006A2DFB" w:rsidP="006A2D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6A2DFB" w:rsidRDefault="006A2DFB" w:rsidP="006A2D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ЕНЕРГОДАРСЬКОЇ МІСЬКОЇ РАДИ</w:t>
      </w:r>
    </w:p>
    <w:p w:rsidR="006A2DFB" w:rsidRDefault="006A2DFB" w:rsidP="006A2DFB">
      <w:pPr>
        <w:pStyle w:val="2"/>
      </w:pPr>
    </w:p>
    <w:p w:rsidR="006A2DFB" w:rsidRDefault="006A2DFB" w:rsidP="006A2DFB">
      <w:pPr>
        <w:pStyle w:val="2"/>
      </w:pPr>
    </w:p>
    <w:p w:rsidR="006A2DFB" w:rsidRDefault="006A2DFB" w:rsidP="006A2DFB">
      <w:pPr>
        <w:pStyle w:val="2"/>
      </w:pPr>
    </w:p>
    <w:p w:rsidR="006A2DFB" w:rsidRDefault="006A2DFB" w:rsidP="006A2DFB">
      <w:pPr>
        <w:pStyle w:val="2"/>
      </w:pPr>
    </w:p>
    <w:p w:rsidR="006A2DFB" w:rsidRDefault="006A2DFB" w:rsidP="006A2DFB">
      <w:pPr>
        <w:pStyle w:val="2"/>
      </w:pPr>
    </w:p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>
      <w:pPr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ІНФОРМАЦІЙНО-МЕТОДИЧНИЙ</w:t>
      </w:r>
    </w:p>
    <w:p w:rsidR="006A2DFB" w:rsidRDefault="006A2DFB" w:rsidP="006A2DFB">
      <w:pPr>
        <w:jc w:val="center"/>
        <w:rPr>
          <w:b/>
          <w:spacing w:val="30"/>
          <w:sz w:val="48"/>
          <w:szCs w:val="48"/>
        </w:rPr>
      </w:pPr>
      <w:r>
        <w:rPr>
          <w:b/>
          <w:spacing w:val="30"/>
          <w:sz w:val="48"/>
          <w:szCs w:val="48"/>
        </w:rPr>
        <w:t>ВІСНИК №1</w:t>
      </w:r>
    </w:p>
    <w:p w:rsidR="006A2DFB" w:rsidRDefault="006A2DFB" w:rsidP="006A2DFB">
      <w:pPr>
        <w:jc w:val="center"/>
        <w:rPr>
          <w:b/>
        </w:rPr>
      </w:pPr>
    </w:p>
    <w:p w:rsidR="006A2DFB" w:rsidRDefault="006A2DFB" w:rsidP="006A2DFB">
      <w:pPr>
        <w:rPr>
          <w:b/>
        </w:rPr>
      </w:pPr>
    </w:p>
    <w:p w:rsidR="006A2DFB" w:rsidRDefault="006A2DFB" w:rsidP="006A2DFB"/>
    <w:p w:rsidR="006A2DFB" w:rsidRDefault="006A2DFB" w:rsidP="006A2DFB"/>
    <w:p w:rsidR="006A2DFB" w:rsidRDefault="006A2DFB" w:rsidP="006A2D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Затверджено науково-методичною радою </w:t>
      </w:r>
    </w:p>
    <w:p w:rsidR="006A2DFB" w:rsidRDefault="006A2DFB" w:rsidP="006A2D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Науково-методичного центру (протокол № 1  від 28.01.2014 р.)</w:t>
      </w:r>
    </w:p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/>
    <w:p w:rsidR="006A2DFB" w:rsidRDefault="006A2DFB" w:rsidP="006A2DFB">
      <w:pPr>
        <w:jc w:val="center"/>
        <w:rPr>
          <w:sz w:val="32"/>
          <w:szCs w:val="32"/>
        </w:rPr>
      </w:pPr>
    </w:p>
    <w:p w:rsidR="006A2DFB" w:rsidRDefault="006A2DFB" w:rsidP="006A2DFB">
      <w:pPr>
        <w:jc w:val="center"/>
        <w:rPr>
          <w:sz w:val="32"/>
          <w:szCs w:val="32"/>
        </w:rPr>
      </w:pPr>
    </w:p>
    <w:p w:rsidR="006A2DFB" w:rsidRDefault="006A2DFB" w:rsidP="006A2DF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Енергодар</w:t>
      </w:r>
    </w:p>
    <w:p w:rsidR="006A2DFB" w:rsidRDefault="006A2DFB" w:rsidP="006A2DFB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</w:p>
    <w:p w:rsidR="006A2DFB" w:rsidRDefault="006A2DFB" w:rsidP="006A2DFB">
      <w:pPr>
        <w:rPr>
          <w:sz w:val="32"/>
          <w:szCs w:val="32"/>
        </w:rPr>
      </w:pPr>
    </w:p>
    <w:p w:rsidR="006A2DFB" w:rsidRDefault="006A2DFB" w:rsidP="006A2DFB">
      <w:pPr>
        <w:pStyle w:val="2"/>
      </w:pPr>
      <w:r>
        <w:t>ЗМІСТ</w:t>
      </w:r>
    </w:p>
    <w:p w:rsidR="006A2DFB" w:rsidRDefault="006A2DFB" w:rsidP="006A2DFB">
      <w:pPr>
        <w:pStyle w:val="2"/>
      </w:pPr>
    </w:p>
    <w:tbl>
      <w:tblPr>
        <w:tblW w:w="0" w:type="auto"/>
        <w:tblLook w:val="01E0"/>
      </w:tblPr>
      <w:tblGrid>
        <w:gridCol w:w="561"/>
        <w:gridCol w:w="516"/>
        <w:gridCol w:w="7918"/>
        <w:gridCol w:w="576"/>
      </w:tblGrid>
      <w:tr w:rsidR="006A2DFB" w:rsidTr="00E944E1">
        <w:tc>
          <w:tcPr>
            <w:tcW w:w="584" w:type="dxa"/>
          </w:tcPr>
          <w:p w:rsidR="006A2DFB" w:rsidRDefault="006A2DFB" w:rsidP="00E944E1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8524" w:type="dxa"/>
            <w:gridSpan w:val="2"/>
          </w:tcPr>
          <w:p w:rsidR="006A2DFB" w:rsidRDefault="006A2DFB" w:rsidP="00E944E1">
            <w:pPr>
              <w:jc w:val="both"/>
            </w:pPr>
            <w:r>
              <w:rPr>
                <w:b/>
                <w:spacing w:val="6"/>
              </w:rPr>
              <w:t>ІНФОРМАЦІЙНО-АНАЛІТИЧНІ ДОКУМЕНТИ</w:t>
            </w:r>
          </w:p>
        </w:tc>
        <w:tc>
          <w:tcPr>
            <w:tcW w:w="576" w:type="dxa"/>
          </w:tcPr>
          <w:p w:rsidR="006A2DFB" w:rsidRDefault="006A2DFB" w:rsidP="00E944E1"/>
          <w:p w:rsidR="006A2DFB" w:rsidRDefault="006A2DFB" w:rsidP="00E944E1"/>
        </w:tc>
      </w:tr>
      <w:tr w:rsidR="006A2DFB" w:rsidTr="00E944E1">
        <w:tc>
          <w:tcPr>
            <w:tcW w:w="584" w:type="dxa"/>
          </w:tcPr>
          <w:p w:rsidR="006A2DFB" w:rsidRDefault="006A2DFB" w:rsidP="00E944E1"/>
        </w:tc>
        <w:tc>
          <w:tcPr>
            <w:tcW w:w="604" w:type="dxa"/>
          </w:tcPr>
          <w:p w:rsidR="006A2DFB" w:rsidRDefault="006A2DFB" w:rsidP="00E944E1">
            <w:r>
              <w:t>1.1</w:t>
            </w:r>
          </w:p>
        </w:tc>
        <w:tc>
          <w:tcPr>
            <w:tcW w:w="7920" w:type="dxa"/>
          </w:tcPr>
          <w:p w:rsidR="006A2DFB" w:rsidRDefault="006A2DFB" w:rsidP="00E944E1">
            <w:pPr>
              <w:jc w:val="both"/>
            </w:pPr>
            <w:r w:rsidRPr="00196981">
              <w:t>Довідка</w:t>
            </w:r>
            <w:r>
              <w:t xml:space="preserve"> </w:t>
            </w:r>
            <w:r w:rsidRPr="00196981">
              <w:t xml:space="preserve">про результати моніторингу стану здоров’я учнів ЗНЗ та вихованців ДНЗ </w:t>
            </w:r>
            <w:proofErr w:type="spellStart"/>
            <w:r w:rsidRPr="00196981">
              <w:t>м.Енергодару</w:t>
            </w:r>
            <w:proofErr w:type="spellEnd"/>
            <w:r>
              <w:t xml:space="preserve"> </w:t>
            </w:r>
            <w:r w:rsidRPr="00196981">
              <w:t>(січень 2014)</w:t>
            </w:r>
            <w:r>
              <w:t>………………………………….</w:t>
            </w:r>
          </w:p>
        </w:tc>
        <w:tc>
          <w:tcPr>
            <w:tcW w:w="576" w:type="dxa"/>
          </w:tcPr>
          <w:p w:rsidR="006A2DFB" w:rsidRDefault="006A2DFB" w:rsidP="00E944E1"/>
          <w:p w:rsidR="006A2DFB" w:rsidRPr="00CC52D4" w:rsidRDefault="006A2DFB" w:rsidP="00E944E1">
            <w:r>
              <w:t>5</w:t>
            </w:r>
          </w:p>
        </w:tc>
      </w:tr>
      <w:tr w:rsidR="006A2DFB" w:rsidTr="00E944E1">
        <w:tc>
          <w:tcPr>
            <w:tcW w:w="584" w:type="dxa"/>
          </w:tcPr>
          <w:p w:rsidR="006A2DFB" w:rsidRDefault="006A2DFB" w:rsidP="00E944E1"/>
          <w:p w:rsidR="006A2DFB" w:rsidRDefault="006A2DFB" w:rsidP="00E944E1">
            <w:pPr>
              <w:rPr>
                <w:b/>
              </w:rPr>
            </w:pPr>
            <w:r>
              <w:rPr>
                <w:b/>
              </w:rPr>
              <w:t>ІІ.</w:t>
            </w:r>
          </w:p>
        </w:tc>
        <w:tc>
          <w:tcPr>
            <w:tcW w:w="8524" w:type="dxa"/>
            <w:gridSpan w:val="2"/>
          </w:tcPr>
          <w:p w:rsidR="006A2DFB" w:rsidRDefault="006A2DFB" w:rsidP="00E944E1">
            <w:pPr>
              <w:jc w:val="center"/>
              <w:rPr>
                <w:b/>
                <w:spacing w:val="6"/>
              </w:rPr>
            </w:pPr>
          </w:p>
          <w:p w:rsidR="006A2DFB" w:rsidRDefault="006A2DFB" w:rsidP="00E944E1">
            <w:pPr>
              <w:jc w:val="both"/>
              <w:rPr>
                <w:b/>
                <w:spacing w:val="6"/>
              </w:rPr>
            </w:pPr>
            <w:r>
              <w:rPr>
                <w:b/>
                <w:spacing w:val="6"/>
              </w:rPr>
              <w:t>МЕТОДИЧНІ, ПСИХОЛОГО-ПЕДАГОГІЧНІ  РЕКОМЕНДАЦІЇ</w:t>
            </w:r>
          </w:p>
          <w:p w:rsidR="006A2DFB" w:rsidRDefault="006A2DFB" w:rsidP="00E944E1">
            <w:pPr>
              <w:jc w:val="center"/>
              <w:rPr>
                <w:b/>
                <w:spacing w:val="6"/>
              </w:rPr>
            </w:pPr>
          </w:p>
        </w:tc>
        <w:tc>
          <w:tcPr>
            <w:tcW w:w="576" w:type="dxa"/>
          </w:tcPr>
          <w:p w:rsidR="006A2DFB" w:rsidRPr="00CC52D4" w:rsidRDefault="006A2DFB" w:rsidP="00E944E1"/>
        </w:tc>
      </w:tr>
      <w:tr w:rsidR="006A2DFB" w:rsidTr="00E944E1">
        <w:tc>
          <w:tcPr>
            <w:tcW w:w="584" w:type="dxa"/>
          </w:tcPr>
          <w:p w:rsidR="006A2DFB" w:rsidRDefault="006A2DFB" w:rsidP="00E944E1"/>
        </w:tc>
        <w:tc>
          <w:tcPr>
            <w:tcW w:w="604" w:type="dxa"/>
          </w:tcPr>
          <w:p w:rsidR="006A2DFB" w:rsidRDefault="006A2DFB" w:rsidP="00E944E1">
            <w:r>
              <w:t>2.1</w:t>
            </w:r>
          </w:p>
        </w:tc>
        <w:tc>
          <w:tcPr>
            <w:tcW w:w="7920" w:type="dxa"/>
          </w:tcPr>
          <w:p w:rsidR="006A2DFB" w:rsidRPr="00C94E66" w:rsidRDefault="006A2DFB" w:rsidP="00E944E1">
            <w:pPr>
              <w:rPr>
                <w:b/>
              </w:rPr>
            </w:pPr>
            <w:r w:rsidRPr="002B28EF">
              <w:t>Методичні рекомендації для педагогів міжшкільних</w:t>
            </w:r>
            <w:r w:rsidRPr="00C94E66">
              <w:rPr>
                <w:b/>
              </w:rPr>
              <w:t xml:space="preserve"> </w:t>
            </w:r>
            <w:r w:rsidRPr="002B28EF">
              <w:t xml:space="preserve">факультативів </w:t>
            </w:r>
            <w:r>
              <w:t>………</w:t>
            </w:r>
          </w:p>
          <w:p w:rsidR="006A2DFB" w:rsidRDefault="006A2DFB" w:rsidP="00E944E1">
            <w:pPr>
              <w:jc w:val="both"/>
              <w:rPr>
                <w:lang w:val="ru-RU"/>
              </w:rPr>
            </w:pPr>
          </w:p>
        </w:tc>
        <w:tc>
          <w:tcPr>
            <w:tcW w:w="576" w:type="dxa"/>
          </w:tcPr>
          <w:p w:rsidR="006A2DFB" w:rsidRPr="00CC52D4" w:rsidRDefault="006A2DFB" w:rsidP="00E944E1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6A2DFB" w:rsidTr="00E944E1">
        <w:tc>
          <w:tcPr>
            <w:tcW w:w="584" w:type="dxa"/>
          </w:tcPr>
          <w:p w:rsidR="006A2DFB" w:rsidRDefault="006A2DFB" w:rsidP="00E944E1">
            <w:pPr>
              <w:rPr>
                <w:b/>
              </w:rPr>
            </w:pPr>
          </w:p>
          <w:p w:rsidR="006A2DFB" w:rsidRDefault="006A2DFB" w:rsidP="00E944E1">
            <w:r>
              <w:rPr>
                <w:b/>
              </w:rPr>
              <w:t>ІІІ.</w:t>
            </w:r>
          </w:p>
        </w:tc>
        <w:tc>
          <w:tcPr>
            <w:tcW w:w="8524" w:type="dxa"/>
            <w:gridSpan w:val="2"/>
          </w:tcPr>
          <w:p w:rsidR="006A2DFB" w:rsidRDefault="006A2DFB" w:rsidP="00E944E1">
            <w:pPr>
              <w:jc w:val="both"/>
              <w:rPr>
                <w:b/>
                <w:spacing w:val="6"/>
              </w:rPr>
            </w:pPr>
          </w:p>
          <w:p w:rsidR="006A2DFB" w:rsidRDefault="006A2DFB" w:rsidP="00E944E1">
            <w:pPr>
              <w:jc w:val="both"/>
              <w:rPr>
                <w:b/>
                <w:spacing w:val="6"/>
              </w:rPr>
            </w:pPr>
            <w:r>
              <w:rPr>
                <w:b/>
                <w:spacing w:val="6"/>
              </w:rPr>
              <w:t xml:space="preserve">ПІДВИЩЕННЯ КВАЛІФІКАЦІЇ ПЕДАГОГІЧНИХ КАДРІВ  </w:t>
            </w:r>
          </w:p>
          <w:p w:rsidR="006A2DFB" w:rsidRDefault="006A2DFB" w:rsidP="00E944E1">
            <w:pPr>
              <w:jc w:val="both"/>
              <w:rPr>
                <w:lang w:val="ru-RU"/>
              </w:rPr>
            </w:pPr>
          </w:p>
        </w:tc>
        <w:tc>
          <w:tcPr>
            <w:tcW w:w="576" w:type="dxa"/>
          </w:tcPr>
          <w:p w:rsidR="006A2DFB" w:rsidRPr="00CC52D4" w:rsidRDefault="006A2DFB" w:rsidP="00E944E1">
            <w:pPr>
              <w:rPr>
                <w:lang w:val="ru-RU"/>
              </w:rPr>
            </w:pPr>
          </w:p>
        </w:tc>
      </w:tr>
      <w:tr w:rsidR="006A2DFB" w:rsidTr="00E944E1">
        <w:tc>
          <w:tcPr>
            <w:tcW w:w="584" w:type="dxa"/>
          </w:tcPr>
          <w:p w:rsidR="006A2DFB" w:rsidRDefault="006A2DFB" w:rsidP="00E944E1"/>
        </w:tc>
        <w:tc>
          <w:tcPr>
            <w:tcW w:w="604" w:type="dxa"/>
          </w:tcPr>
          <w:p w:rsidR="006A2DFB" w:rsidRDefault="006A2DFB" w:rsidP="00E944E1">
            <w:r>
              <w:t>3.1</w:t>
            </w:r>
          </w:p>
        </w:tc>
        <w:tc>
          <w:tcPr>
            <w:tcW w:w="7920" w:type="dxa"/>
          </w:tcPr>
          <w:p w:rsidR="006A2DFB" w:rsidRPr="006B7881" w:rsidRDefault="006A2DFB" w:rsidP="00E944E1">
            <w:pPr>
              <w:ind w:left="36"/>
              <w:jc w:val="both"/>
            </w:pPr>
            <w:r w:rsidRPr="00F26484">
              <w:t>Семінар - практикум для вчителів фізики</w:t>
            </w:r>
            <w:r>
              <w:t xml:space="preserve"> з теми: </w:t>
            </w:r>
            <w:r w:rsidRPr="00F26484">
              <w:t>«Діяльнісний підхід на уроках фізики</w:t>
            </w:r>
            <w:r>
              <w:t xml:space="preserve"> </w:t>
            </w:r>
            <w:r w:rsidRPr="00F26484">
              <w:t>як засіб реалізації мотиваційної сфери учня»</w:t>
            </w:r>
            <w:r>
              <w:t>……………….</w:t>
            </w:r>
          </w:p>
        </w:tc>
        <w:tc>
          <w:tcPr>
            <w:tcW w:w="576" w:type="dxa"/>
          </w:tcPr>
          <w:p w:rsidR="006A2DFB" w:rsidRDefault="006A2DFB" w:rsidP="00E944E1"/>
          <w:p w:rsidR="006A2DFB" w:rsidRPr="00CC52D4" w:rsidRDefault="006A2DFB" w:rsidP="00E944E1">
            <w:r>
              <w:t>23</w:t>
            </w:r>
          </w:p>
        </w:tc>
      </w:tr>
      <w:tr w:rsidR="006A2DFB" w:rsidTr="00E944E1">
        <w:tc>
          <w:tcPr>
            <w:tcW w:w="584" w:type="dxa"/>
          </w:tcPr>
          <w:p w:rsidR="006A2DFB" w:rsidRDefault="006A2DFB" w:rsidP="00E944E1"/>
        </w:tc>
        <w:tc>
          <w:tcPr>
            <w:tcW w:w="604" w:type="dxa"/>
          </w:tcPr>
          <w:p w:rsidR="006A2DFB" w:rsidRDefault="006A2DFB" w:rsidP="00E944E1">
            <w:r>
              <w:t>3.2</w:t>
            </w:r>
          </w:p>
        </w:tc>
        <w:tc>
          <w:tcPr>
            <w:tcW w:w="7920" w:type="dxa"/>
          </w:tcPr>
          <w:p w:rsidR="006A2DFB" w:rsidRPr="0006551A" w:rsidRDefault="006A2DFB" w:rsidP="00E944E1">
            <w:pPr>
              <w:jc w:val="both"/>
              <w:rPr>
                <w:b/>
                <w:spacing w:val="6"/>
              </w:rPr>
            </w:pPr>
            <w:r>
              <w:t>Теоретико-практичний семінар для заступників директорів з НВР з теми: «</w:t>
            </w:r>
            <w:r w:rsidRPr="003C0AC9">
              <w:t>Анал</w:t>
            </w:r>
            <w:r>
              <w:t>і</w:t>
            </w:r>
            <w:r w:rsidRPr="003C0AC9">
              <w:t>з урок</w:t>
            </w:r>
            <w:r>
              <w:t>у як</w:t>
            </w:r>
            <w:r w:rsidRPr="003C0AC9">
              <w:t xml:space="preserve"> </w:t>
            </w:r>
            <w:r>
              <w:t>складова</w:t>
            </w:r>
            <w:r w:rsidRPr="003C0AC9">
              <w:t xml:space="preserve"> п</w:t>
            </w:r>
            <w:r>
              <w:t>ідвищення професійної</w:t>
            </w:r>
            <w:r w:rsidRPr="003C0AC9">
              <w:t xml:space="preserve"> ма</w:t>
            </w:r>
            <w:r>
              <w:t>йстерності в</w:t>
            </w:r>
            <w:r w:rsidRPr="003C0AC9">
              <w:t>чителя»</w:t>
            </w:r>
            <w:r w:rsidRPr="00AC130C">
              <w:t>…………………………………………………………………</w:t>
            </w:r>
            <w:r>
              <w:t>…</w:t>
            </w:r>
            <w:r w:rsidRPr="00AC130C">
              <w:t>…….</w:t>
            </w:r>
          </w:p>
        </w:tc>
        <w:tc>
          <w:tcPr>
            <w:tcW w:w="576" w:type="dxa"/>
          </w:tcPr>
          <w:p w:rsidR="006A2DFB" w:rsidRDefault="006A2DFB" w:rsidP="00E944E1"/>
          <w:p w:rsidR="006A2DFB" w:rsidRDefault="006A2DFB" w:rsidP="00E944E1"/>
          <w:p w:rsidR="006A2DFB" w:rsidRPr="00CC52D4" w:rsidRDefault="006A2DFB" w:rsidP="00E944E1">
            <w:r>
              <w:t>27</w:t>
            </w:r>
          </w:p>
        </w:tc>
      </w:tr>
      <w:tr w:rsidR="006A2DFB" w:rsidTr="00E944E1">
        <w:tc>
          <w:tcPr>
            <w:tcW w:w="584" w:type="dxa"/>
          </w:tcPr>
          <w:p w:rsidR="006A2DFB" w:rsidRDefault="006A2DFB" w:rsidP="00E944E1"/>
        </w:tc>
        <w:tc>
          <w:tcPr>
            <w:tcW w:w="604" w:type="dxa"/>
          </w:tcPr>
          <w:p w:rsidR="006A2DFB" w:rsidRDefault="006A2DFB" w:rsidP="00E944E1">
            <w:r>
              <w:t>3.3</w:t>
            </w:r>
          </w:p>
        </w:tc>
        <w:tc>
          <w:tcPr>
            <w:tcW w:w="7920" w:type="dxa"/>
          </w:tcPr>
          <w:p w:rsidR="006A2DFB" w:rsidRPr="006B7881" w:rsidRDefault="006A2DFB" w:rsidP="00E944E1">
            <w:pPr>
              <w:ind w:left="19" w:firstLine="17"/>
              <w:jc w:val="both"/>
            </w:pPr>
            <w:r w:rsidRPr="000967F5">
              <w:t xml:space="preserve">Семінар-практикум для вчителів математики </w:t>
            </w:r>
            <w:r>
              <w:t>з</w:t>
            </w:r>
            <w:r w:rsidRPr="000967F5">
              <w:t xml:space="preserve"> тем</w:t>
            </w:r>
            <w:r>
              <w:t>и</w:t>
            </w:r>
            <w:r w:rsidRPr="000967F5">
              <w:t>: «</w:t>
            </w:r>
            <w:proofErr w:type="spellStart"/>
            <w:r w:rsidRPr="000967F5">
              <w:t>Міжпредметні</w:t>
            </w:r>
            <w:proofErr w:type="spellEnd"/>
            <w:r w:rsidRPr="000967F5">
              <w:t xml:space="preserve"> зв’язки при викладанні профільних предметів»</w:t>
            </w:r>
            <w:r>
              <w:t>…………………………...…</w:t>
            </w:r>
          </w:p>
        </w:tc>
        <w:tc>
          <w:tcPr>
            <w:tcW w:w="576" w:type="dxa"/>
          </w:tcPr>
          <w:p w:rsidR="006A2DFB" w:rsidRDefault="006A2DFB" w:rsidP="00E944E1"/>
          <w:p w:rsidR="006A2DFB" w:rsidRPr="00CC52D4" w:rsidRDefault="006A2DFB" w:rsidP="00E944E1">
            <w:r>
              <w:t>37</w:t>
            </w:r>
          </w:p>
        </w:tc>
      </w:tr>
      <w:tr w:rsidR="006A2DFB" w:rsidTr="00E944E1">
        <w:tc>
          <w:tcPr>
            <w:tcW w:w="584" w:type="dxa"/>
          </w:tcPr>
          <w:p w:rsidR="006A2DFB" w:rsidRDefault="006A2DFB" w:rsidP="00E944E1"/>
        </w:tc>
        <w:tc>
          <w:tcPr>
            <w:tcW w:w="604" w:type="dxa"/>
          </w:tcPr>
          <w:p w:rsidR="006A2DFB" w:rsidRDefault="006A2DFB" w:rsidP="00E944E1">
            <w:r>
              <w:t>3.4</w:t>
            </w:r>
          </w:p>
        </w:tc>
        <w:tc>
          <w:tcPr>
            <w:tcW w:w="7920" w:type="dxa"/>
          </w:tcPr>
          <w:p w:rsidR="006A2DFB" w:rsidRPr="006B7881" w:rsidRDefault="006A2DFB" w:rsidP="00E944E1">
            <w:pPr>
              <w:ind w:left="19" w:firstLine="17"/>
              <w:jc w:val="both"/>
            </w:pPr>
            <w:r>
              <w:t>С</w:t>
            </w:r>
            <w:r w:rsidRPr="000E6955">
              <w:t>емінар – практикум для заступників директорів з виховної роботи та соціальних педагогів ЗНЗ</w:t>
            </w:r>
            <w:r>
              <w:t xml:space="preserve"> з т</w:t>
            </w:r>
            <w:r w:rsidRPr="000E6955">
              <w:t>ем</w:t>
            </w:r>
            <w:r>
              <w:t>и</w:t>
            </w:r>
            <w:r w:rsidRPr="000E6955">
              <w:t>: «</w:t>
            </w:r>
            <w:hyperlink r:id="rId5" w:anchor="5378704" w:history="1">
              <w:r w:rsidRPr="00C10453">
                <w:t>Превентивні технології в концепції саморозвитку неповнолітніх</w:t>
              </w:r>
            </w:hyperlink>
            <w:r>
              <w:t>»………………………………………………….</w:t>
            </w:r>
          </w:p>
        </w:tc>
        <w:tc>
          <w:tcPr>
            <w:tcW w:w="576" w:type="dxa"/>
          </w:tcPr>
          <w:p w:rsidR="006A2DFB" w:rsidRDefault="006A2DFB" w:rsidP="00E944E1"/>
          <w:p w:rsidR="006A2DFB" w:rsidRDefault="006A2DFB" w:rsidP="00E944E1"/>
          <w:p w:rsidR="006A2DFB" w:rsidRPr="00CC52D4" w:rsidRDefault="006A2DFB" w:rsidP="00E944E1">
            <w:r>
              <w:t>47</w:t>
            </w:r>
          </w:p>
        </w:tc>
      </w:tr>
      <w:tr w:rsidR="006A2DFB" w:rsidTr="00E944E1">
        <w:tc>
          <w:tcPr>
            <w:tcW w:w="584" w:type="dxa"/>
          </w:tcPr>
          <w:p w:rsidR="006A2DFB" w:rsidRDefault="006A2DFB" w:rsidP="00E944E1"/>
        </w:tc>
        <w:tc>
          <w:tcPr>
            <w:tcW w:w="604" w:type="dxa"/>
          </w:tcPr>
          <w:p w:rsidR="006A2DFB" w:rsidRDefault="006A2DFB" w:rsidP="00E944E1">
            <w:r>
              <w:t>3.5</w:t>
            </w:r>
          </w:p>
          <w:p w:rsidR="006A2DFB" w:rsidRDefault="006A2DFB" w:rsidP="00E944E1"/>
          <w:p w:rsidR="006A2DFB" w:rsidRDefault="006A2DFB" w:rsidP="00E944E1"/>
        </w:tc>
        <w:tc>
          <w:tcPr>
            <w:tcW w:w="7920" w:type="dxa"/>
          </w:tcPr>
          <w:p w:rsidR="006A2DFB" w:rsidRPr="000967F5" w:rsidRDefault="006A2DFB" w:rsidP="00E944E1">
            <w:pPr>
              <w:jc w:val="both"/>
            </w:pPr>
            <w:r>
              <w:t>Т</w:t>
            </w:r>
            <w:r w:rsidRPr="00C71D97">
              <w:t xml:space="preserve">еоретичний семінар для соціальних педагогів ДНЗ, ЗНЗ </w:t>
            </w:r>
            <w:r>
              <w:t xml:space="preserve">з </w:t>
            </w:r>
            <w:r w:rsidRPr="00C71D97">
              <w:t>тем</w:t>
            </w:r>
            <w:r>
              <w:t>и</w:t>
            </w:r>
            <w:r w:rsidRPr="00C71D97">
              <w:t>: «Соціально-психологічний супровід навчально-виховного процесу в умовах інклюзивної освіти»</w:t>
            </w:r>
            <w:r>
              <w:t>……………………………………………………</w:t>
            </w:r>
          </w:p>
        </w:tc>
        <w:tc>
          <w:tcPr>
            <w:tcW w:w="576" w:type="dxa"/>
          </w:tcPr>
          <w:p w:rsidR="006A2DFB" w:rsidRDefault="006A2DFB" w:rsidP="00E944E1"/>
          <w:p w:rsidR="006A2DFB" w:rsidRDefault="006A2DFB" w:rsidP="00E944E1"/>
          <w:p w:rsidR="006A2DFB" w:rsidRPr="00CC52D4" w:rsidRDefault="006A2DFB" w:rsidP="00E944E1">
            <w:r>
              <w:t>72</w:t>
            </w:r>
          </w:p>
        </w:tc>
      </w:tr>
      <w:tr w:rsidR="006A2DFB" w:rsidTr="00E944E1">
        <w:tc>
          <w:tcPr>
            <w:tcW w:w="584" w:type="dxa"/>
          </w:tcPr>
          <w:p w:rsidR="006A2DFB" w:rsidRDefault="006A2DFB" w:rsidP="00E944E1"/>
        </w:tc>
        <w:tc>
          <w:tcPr>
            <w:tcW w:w="604" w:type="dxa"/>
          </w:tcPr>
          <w:p w:rsidR="006A2DFB" w:rsidRDefault="006A2DFB" w:rsidP="00E944E1">
            <w:r>
              <w:t>3.6</w:t>
            </w:r>
          </w:p>
        </w:tc>
        <w:tc>
          <w:tcPr>
            <w:tcW w:w="7920" w:type="dxa"/>
          </w:tcPr>
          <w:p w:rsidR="006A2DFB" w:rsidRDefault="006A2DFB" w:rsidP="00E944E1">
            <w:pPr>
              <w:jc w:val="both"/>
            </w:pPr>
            <w:r w:rsidRPr="00F94E05">
              <w:t>Теоретико-практичний семінар для заступників директорів з НМР з теми «Організація роботи науково-методичної ради закладу»……………………</w:t>
            </w:r>
          </w:p>
        </w:tc>
        <w:tc>
          <w:tcPr>
            <w:tcW w:w="576" w:type="dxa"/>
          </w:tcPr>
          <w:p w:rsidR="006A2DFB" w:rsidRDefault="006A2DFB" w:rsidP="00E944E1"/>
          <w:p w:rsidR="006A2DFB" w:rsidRPr="00CC52D4" w:rsidRDefault="006A2DFB" w:rsidP="00E944E1">
            <w:r>
              <w:t>103</w:t>
            </w:r>
          </w:p>
        </w:tc>
      </w:tr>
      <w:tr w:rsidR="006A2DFB" w:rsidTr="00E944E1">
        <w:tc>
          <w:tcPr>
            <w:tcW w:w="584" w:type="dxa"/>
          </w:tcPr>
          <w:p w:rsidR="006A2DFB" w:rsidRDefault="006A2DFB" w:rsidP="00E944E1">
            <w:pPr>
              <w:rPr>
                <w:b/>
                <w:spacing w:val="6"/>
              </w:rPr>
            </w:pPr>
          </w:p>
          <w:p w:rsidR="006A2DFB" w:rsidRDefault="006A2DFB" w:rsidP="00E944E1">
            <w:pPr>
              <w:rPr>
                <w:b/>
                <w:spacing w:val="6"/>
              </w:rPr>
            </w:pPr>
            <w:r>
              <w:rPr>
                <w:b/>
                <w:spacing w:val="6"/>
              </w:rPr>
              <w:t>І</w:t>
            </w:r>
            <w:r>
              <w:rPr>
                <w:b/>
                <w:spacing w:val="6"/>
                <w:lang w:val="en-US"/>
              </w:rPr>
              <w:t>V</w:t>
            </w:r>
            <w:r>
              <w:rPr>
                <w:b/>
                <w:spacing w:val="6"/>
              </w:rPr>
              <w:t>.</w:t>
            </w:r>
          </w:p>
        </w:tc>
        <w:tc>
          <w:tcPr>
            <w:tcW w:w="8524" w:type="dxa"/>
            <w:gridSpan w:val="2"/>
          </w:tcPr>
          <w:p w:rsidR="006A2DFB" w:rsidRPr="00722E16" w:rsidRDefault="006A2DFB" w:rsidP="00E944E1">
            <w:pPr>
              <w:rPr>
                <w:rFonts w:eastAsia="Times New Roman"/>
                <w:b/>
              </w:rPr>
            </w:pPr>
          </w:p>
          <w:p w:rsidR="006A2DFB" w:rsidRPr="00722E16" w:rsidRDefault="006A2DFB" w:rsidP="00E944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  МАТЕРІАЛАМИ  НАУКОВО-МЕТОДИЧНОЇ РАДИ</w:t>
            </w:r>
          </w:p>
          <w:p w:rsidR="006A2DFB" w:rsidRPr="00722E16" w:rsidRDefault="006A2DFB" w:rsidP="00E944E1">
            <w:pPr>
              <w:rPr>
                <w:b/>
                <w:spacing w:val="6"/>
              </w:rPr>
            </w:pPr>
          </w:p>
        </w:tc>
        <w:tc>
          <w:tcPr>
            <w:tcW w:w="576" w:type="dxa"/>
          </w:tcPr>
          <w:p w:rsidR="006A2DFB" w:rsidRPr="00CC52D4" w:rsidRDefault="006A2DFB" w:rsidP="00E944E1"/>
        </w:tc>
      </w:tr>
      <w:tr w:rsidR="006A2DFB" w:rsidTr="00E944E1">
        <w:trPr>
          <w:trHeight w:val="775"/>
        </w:trPr>
        <w:tc>
          <w:tcPr>
            <w:tcW w:w="584" w:type="dxa"/>
          </w:tcPr>
          <w:p w:rsidR="006A2DFB" w:rsidRDefault="006A2DFB" w:rsidP="00E944E1">
            <w:pPr>
              <w:rPr>
                <w:b/>
                <w:spacing w:val="6"/>
              </w:rPr>
            </w:pPr>
          </w:p>
        </w:tc>
        <w:tc>
          <w:tcPr>
            <w:tcW w:w="604" w:type="dxa"/>
          </w:tcPr>
          <w:p w:rsidR="006A2DFB" w:rsidRDefault="006A2DFB" w:rsidP="00E944E1">
            <w:r>
              <w:t>4.1</w:t>
            </w:r>
          </w:p>
        </w:tc>
        <w:tc>
          <w:tcPr>
            <w:tcW w:w="7920" w:type="dxa"/>
          </w:tcPr>
          <w:p w:rsidR="006A2DFB" w:rsidRPr="0046086C" w:rsidRDefault="006A2DFB" w:rsidP="00E944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392C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Інформація про результати обстеження професійної мотивації педагогів навчальних закладів </w:t>
            </w:r>
            <w:r w:rsidRPr="004608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міста</w:t>
            </w:r>
            <w:r w:rsidRPr="0046086C">
              <w:rPr>
                <w:b/>
                <w:sz w:val="24"/>
                <w:szCs w:val="24"/>
              </w:rPr>
              <w:t xml:space="preserve"> </w:t>
            </w:r>
            <w:r w:rsidRPr="004608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……………………………………………………</w:t>
            </w:r>
          </w:p>
        </w:tc>
        <w:tc>
          <w:tcPr>
            <w:tcW w:w="576" w:type="dxa"/>
          </w:tcPr>
          <w:p w:rsidR="006A2DFB" w:rsidRDefault="006A2DFB" w:rsidP="00E944E1"/>
          <w:p w:rsidR="006A2DFB" w:rsidRPr="00CC52D4" w:rsidRDefault="006A2DFB" w:rsidP="00E944E1">
            <w:r>
              <w:t>107</w:t>
            </w:r>
          </w:p>
        </w:tc>
      </w:tr>
    </w:tbl>
    <w:p w:rsidR="00C93603" w:rsidRDefault="006A2DFB" w:rsidP="006A2DFB"/>
    <w:sectPr w:rsidR="00C93603" w:rsidSect="00A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2DFB"/>
    <w:rsid w:val="00184461"/>
    <w:rsid w:val="00184AD3"/>
    <w:rsid w:val="005A222B"/>
    <w:rsid w:val="006A2DFB"/>
    <w:rsid w:val="00A3457F"/>
    <w:rsid w:val="00D8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6A2DFB"/>
    <w:pPr>
      <w:tabs>
        <w:tab w:val="right" w:leader="dot" w:pos="9344"/>
      </w:tabs>
      <w:jc w:val="center"/>
    </w:pPr>
    <w:rPr>
      <w:rFonts w:eastAsia="Times New Roman"/>
      <w:b/>
      <w:spacing w:val="20"/>
      <w:sz w:val="28"/>
      <w:szCs w:val="28"/>
    </w:rPr>
  </w:style>
  <w:style w:type="paragraph" w:styleId="a3">
    <w:name w:val="List Paragraph"/>
    <w:basedOn w:val="a"/>
    <w:qFormat/>
    <w:rsid w:val="006A2D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6A2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DFB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.gendocs.ru/docs/index-203474.html?page=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0</DocSecurity>
  <Lines>14</Lines>
  <Paragraphs>4</Paragraphs>
  <ScaleCrop>false</ScaleCrop>
  <Company>*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2014-03-31T06:06:00Z</dcterms:created>
  <dcterms:modified xsi:type="dcterms:W3CDTF">2014-03-31T06:07:00Z</dcterms:modified>
</cp:coreProperties>
</file>